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10CBC">
      <w:pPr>
        <w:widowControl/>
        <w:spacing w:line="520" w:lineRule="exact"/>
        <w:jc w:val="both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附件6</w:t>
      </w:r>
    </w:p>
    <w:p w14:paraId="5120A23C">
      <w:pPr>
        <w:widowControl/>
        <w:spacing w:line="460" w:lineRule="exact"/>
        <w:jc w:val="both"/>
        <w:rPr>
          <w:rFonts w:ascii="Times New Roman" w:hAnsi="Times New Roman" w:eastAsia="黑体" w:cs="Times New Roman"/>
          <w:kern w:val="0"/>
          <w:sz w:val="32"/>
          <w:szCs w:val="32"/>
        </w:rPr>
      </w:pPr>
    </w:p>
    <w:p w14:paraId="30DCE7F5">
      <w:pPr>
        <w:widowControl/>
        <w:spacing w:line="60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第22届广西青少年</w:t>
      </w:r>
      <w:r>
        <w:rPr>
          <w:rFonts w:hint="eastAsia" w:ascii="方正小标宋简体" w:hAnsi="Times New Roman" w:eastAsia="方正小标宋简体" w:cs="Times New Roman"/>
          <w:spacing w:val="-4"/>
          <w:kern w:val="0"/>
          <w:sz w:val="44"/>
          <w:szCs w:val="44"/>
        </w:rPr>
        <w:t>人工智能及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机器人竞赛</w:t>
      </w:r>
    </w:p>
    <w:p w14:paraId="0572DC8E">
      <w:pPr>
        <w:widowControl/>
        <w:spacing w:line="60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优秀组织单位申报表</w:t>
      </w:r>
    </w:p>
    <w:p w14:paraId="6609E4C2">
      <w:pPr>
        <w:widowControl/>
        <w:spacing w:line="460" w:lineRule="exact"/>
        <w:jc w:val="both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tbl>
      <w:tblPr>
        <w:tblStyle w:val="2"/>
        <w:tblW w:w="8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701"/>
        <w:gridCol w:w="1329"/>
        <w:gridCol w:w="1558"/>
        <w:gridCol w:w="710"/>
        <w:gridCol w:w="1446"/>
      </w:tblGrid>
      <w:tr w14:paraId="412F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</w:tcPr>
          <w:p w14:paraId="59CA8ADD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30" w:type="dxa"/>
            <w:gridSpan w:val="2"/>
          </w:tcPr>
          <w:p w14:paraId="41F4D11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31B0DB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56" w:type="dxa"/>
            <w:gridSpan w:val="2"/>
          </w:tcPr>
          <w:p w14:paraId="25E7456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2CB5B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</w:tcPr>
          <w:p w14:paraId="5145EAD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030" w:type="dxa"/>
            <w:gridSpan w:val="2"/>
          </w:tcPr>
          <w:p w14:paraId="66BF2A8E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FF36FE6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56" w:type="dxa"/>
            <w:gridSpan w:val="2"/>
          </w:tcPr>
          <w:p w14:paraId="06DBC4A8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3398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</w:tcPr>
          <w:p w14:paraId="6EA3D4CD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30" w:type="dxa"/>
            <w:gridSpan w:val="2"/>
          </w:tcPr>
          <w:p w14:paraId="65E8274A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0477336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56" w:type="dxa"/>
            <w:gridSpan w:val="2"/>
          </w:tcPr>
          <w:p w14:paraId="3E8B124B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95A6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vMerge w:val="restart"/>
            <w:vAlign w:val="center"/>
          </w:tcPr>
          <w:p w14:paraId="2D92BD1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市赛情况</w:t>
            </w:r>
          </w:p>
        </w:tc>
        <w:tc>
          <w:tcPr>
            <w:tcW w:w="1701" w:type="dxa"/>
          </w:tcPr>
          <w:p w14:paraId="679A88B9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市赛规模</w:t>
            </w:r>
          </w:p>
        </w:tc>
        <w:tc>
          <w:tcPr>
            <w:tcW w:w="1329" w:type="dxa"/>
          </w:tcPr>
          <w:p w14:paraId="53D00BCE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3B4E3E09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参赛学校数量</w:t>
            </w:r>
          </w:p>
        </w:tc>
        <w:tc>
          <w:tcPr>
            <w:tcW w:w="1446" w:type="dxa"/>
          </w:tcPr>
          <w:p w14:paraId="3CB57A79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07C53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29" w:type="dxa"/>
            <w:vMerge w:val="continue"/>
          </w:tcPr>
          <w:p w14:paraId="03658AD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257D0E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裁判人数</w:t>
            </w:r>
          </w:p>
        </w:tc>
        <w:tc>
          <w:tcPr>
            <w:tcW w:w="1329" w:type="dxa"/>
          </w:tcPr>
          <w:p w14:paraId="1F9C7F9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50FA0BF5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比赛项目数量</w:t>
            </w:r>
          </w:p>
        </w:tc>
        <w:tc>
          <w:tcPr>
            <w:tcW w:w="1446" w:type="dxa"/>
          </w:tcPr>
          <w:p w14:paraId="5D83061B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6CE0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1629" w:type="dxa"/>
            <w:vAlign w:val="center"/>
          </w:tcPr>
          <w:p w14:paraId="1C96C7BA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年度</w:t>
            </w:r>
          </w:p>
          <w:p w14:paraId="22967E71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活动</w:t>
            </w:r>
          </w:p>
          <w:p w14:paraId="5953DFC2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组织</w:t>
            </w:r>
          </w:p>
          <w:p w14:paraId="6C758F57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情况</w:t>
            </w:r>
          </w:p>
          <w:p w14:paraId="37CEA83E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摘要</w:t>
            </w:r>
          </w:p>
        </w:tc>
        <w:tc>
          <w:tcPr>
            <w:tcW w:w="6744" w:type="dxa"/>
            <w:gridSpan w:val="5"/>
          </w:tcPr>
          <w:p w14:paraId="056EFD15">
            <w:pPr>
              <w:widowControl/>
              <w:spacing w:line="48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B1FB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3" w:type="dxa"/>
            <w:gridSpan w:val="6"/>
          </w:tcPr>
          <w:p w14:paraId="3D3356A6">
            <w:pPr>
              <w:widowControl/>
              <w:spacing w:line="48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市级主管单位审查意见</w:t>
            </w:r>
          </w:p>
          <w:p w14:paraId="54902A55">
            <w:pPr>
              <w:widowControl/>
              <w:spacing w:line="48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1C0C5941">
            <w:pPr>
              <w:widowControl/>
              <w:spacing w:line="48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负责人签名：</w:t>
            </w:r>
          </w:p>
          <w:p w14:paraId="1752CE62">
            <w:pPr>
              <w:widowControl/>
              <w:spacing w:line="48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单位盖章：</w:t>
            </w:r>
          </w:p>
          <w:p w14:paraId="2922DEE6">
            <w:pPr>
              <w:widowControl/>
              <w:spacing w:line="48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             年  月  日</w:t>
            </w:r>
          </w:p>
        </w:tc>
      </w:tr>
      <w:tr w14:paraId="4768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8373" w:type="dxa"/>
            <w:gridSpan w:val="6"/>
            <w:vAlign w:val="center"/>
          </w:tcPr>
          <w:p w14:paraId="773BF11F">
            <w:pPr>
              <w:widowControl/>
              <w:spacing w:line="3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申报单位须提供下列附件：</w:t>
            </w:r>
          </w:p>
          <w:p w14:paraId="100D8A0A">
            <w:pPr>
              <w:widowControl/>
              <w:spacing w:line="3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1.提交2025年机器人项目年度工作计划及2024年竞赛工作总结各一份，包括市赛情况、教练员队伍建设、裁判员队伍建设情况等，另附市赛成绩单；</w:t>
            </w:r>
          </w:p>
          <w:p w14:paraId="29FC4162">
            <w:pPr>
              <w:widowControl/>
              <w:spacing w:line="3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2.各项荣誉证书证明材料复印件；</w:t>
            </w:r>
          </w:p>
          <w:p w14:paraId="2CA4E6CB">
            <w:pPr>
              <w:widowControl/>
              <w:spacing w:line="3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3.本市2024年青少年机器人科普活动照片不少于5张。</w:t>
            </w:r>
          </w:p>
        </w:tc>
      </w:tr>
    </w:tbl>
    <w:p w14:paraId="45AB4B32">
      <w:pPr>
        <w:widowControl/>
        <w:spacing w:line="2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br w:type="page"/>
      </w:r>
    </w:p>
    <w:p w14:paraId="135D96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1414F"/>
    <w:rsid w:val="67D1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2025-05-08T10:03:00Z</dcterms:created>
  <dc:creator>33</dc:creator>
  <cp:lastModifiedBy>33</cp:lastModifiedBy>
  <dcterms:modified xsi:type="dcterms:W3CDTF">2025-05-08T10:03:26Z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6C8C68DF044E4C5094F261412A95A827_11</vt:lpwstr>
  </property>
  <property fmtid="{D5CDD505-2E9C-101B-9397-08002B2CF9AE}" pid="4" name="KSOTemplateDocerSaveRecord">
    <vt:lpwstr>eyJoZGlkIjoiNTYzZjE3YWI2NGE4OThkZjI3ZmFiZjVmMGJkYTQzMzUiLCJ1c2VySWQiOiIzMDc0MTE3MzQifQ==</vt:lpwstr>
  </property>
</Properties>
</file>